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F" w:rsidRDefault="002410EF" w:rsidP="00F45A9B">
      <w:pPr>
        <w:spacing w:line="360" w:lineRule="auto"/>
        <w:jc w:val="center"/>
        <w:rPr>
          <w:b/>
          <w:bCs/>
          <w:sz w:val="24"/>
          <w:szCs w:val="24"/>
        </w:rPr>
      </w:pPr>
      <w:r w:rsidRPr="00F45A9B">
        <w:rPr>
          <w:b/>
          <w:bCs/>
          <w:sz w:val="24"/>
          <w:szCs w:val="24"/>
        </w:rPr>
        <w:t>Пресс – релиз инновационной площадки:</w:t>
      </w:r>
    </w:p>
    <w:p w:rsidR="002410EF" w:rsidRDefault="002410EF" w:rsidP="00F45A9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F45A9B">
        <w:rPr>
          <w:b/>
          <w:bCs/>
          <w:i/>
          <w:iCs/>
          <w:sz w:val="24"/>
          <w:szCs w:val="24"/>
        </w:rPr>
        <w:t>Управление социальными процессами, организация качественно новой воспитательной среды города, формирование общей культуры личности и социальной компетенции учащихся</w:t>
      </w:r>
      <w:r>
        <w:rPr>
          <w:sz w:val="24"/>
          <w:szCs w:val="24"/>
        </w:rPr>
        <w:t>»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 инновационной площадки: «Управление социальными процессами, организация качественно новой воспитательной среды города, формирование общей культуры личности и социальной компетенции учащихся» </w:t>
      </w:r>
      <w:r w:rsidRPr="00F45A9B">
        <w:rPr>
          <w:sz w:val="24"/>
          <w:szCs w:val="24"/>
          <w:u w:val="single"/>
        </w:rPr>
        <w:t>формирует следующую организационную структуру</w:t>
      </w:r>
      <w:r>
        <w:rPr>
          <w:sz w:val="24"/>
          <w:szCs w:val="24"/>
        </w:rPr>
        <w:t>: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  сеть  оборонно-спортивных центров - базовых районных школ (порядка 140шт.);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сеть окружных ресурсных центров - координация деятельности и методическая поддержка оборонно-спортивных центров (10шт.);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сеть оборонно-спортивных классов -  профильная подготовка учащихся на государственную и военную службу (10 классов на базах ресурсных центров);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региональный ресурсный инновационный центр - инновационные и проектные лаборатории, учебно-методическая поддержка ресурсных центров, курсы повышения квалификации</w:t>
      </w:r>
      <w:bookmarkStart w:id="0" w:name="_GoBack"/>
      <w:bookmarkEnd w:id="0"/>
      <w:r>
        <w:rPr>
          <w:sz w:val="24"/>
          <w:szCs w:val="24"/>
        </w:rPr>
        <w:t xml:space="preserve"> и переподготовки участников сети, профессиональная ориентация учащихся на государственную и военную службу (РО ДОСААФ России  г. Москвы);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центр по спортивно-прикладной подготовки – площадка для отработки практических и теоретических знаний, умений и навыков учащимися (на базе клуба-отеля «Воскресенское»);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малое инновационное предприятие (региональная общественная организация Молодежное патриотическое объединение «ГВАРДИЯ») – звено структуры, которое консолидирует и формализует отношения социальных партнеров и участников площадки, формирует общую программу развития участников сети, концентрирует ресурсы.     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 w:rsidRPr="00D94130">
        <w:rPr>
          <w:sz w:val="24"/>
          <w:szCs w:val="24"/>
        </w:rPr>
        <w:t xml:space="preserve">Представленная структура позволит в полной </w:t>
      </w:r>
      <w:r>
        <w:rPr>
          <w:sz w:val="24"/>
          <w:szCs w:val="24"/>
        </w:rPr>
        <w:t>мере реализовать модель городского учебно-воспитательного комплекса, работающего по принципу</w:t>
      </w:r>
      <w:r w:rsidRPr="00D94130">
        <w:rPr>
          <w:sz w:val="24"/>
          <w:szCs w:val="24"/>
        </w:rPr>
        <w:t>: организация-продукт-трансляция. В настоящ</w:t>
      </w:r>
      <w:r>
        <w:rPr>
          <w:sz w:val="24"/>
          <w:szCs w:val="24"/>
        </w:rPr>
        <w:t xml:space="preserve">ее время разрабатываются и  апробируются </w:t>
      </w:r>
      <w:r w:rsidRPr="00D94130">
        <w:rPr>
          <w:sz w:val="24"/>
          <w:szCs w:val="24"/>
        </w:rPr>
        <w:t xml:space="preserve"> программы, методики, мероприятия со</w:t>
      </w:r>
      <w:r>
        <w:rPr>
          <w:sz w:val="24"/>
          <w:szCs w:val="24"/>
        </w:rPr>
        <w:t>бственной инновационной учебно-воспита</w:t>
      </w:r>
      <w:r w:rsidRPr="00D94130">
        <w:rPr>
          <w:sz w:val="24"/>
          <w:szCs w:val="24"/>
        </w:rPr>
        <w:t>тельной деятельности</w:t>
      </w:r>
      <w:r>
        <w:rPr>
          <w:sz w:val="24"/>
          <w:szCs w:val="24"/>
        </w:rPr>
        <w:t xml:space="preserve"> площадки</w:t>
      </w:r>
      <w:r w:rsidRPr="00D94130">
        <w:rPr>
          <w:sz w:val="24"/>
          <w:szCs w:val="24"/>
        </w:rPr>
        <w:t>.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Проект  являет</w:t>
      </w:r>
      <w:r w:rsidRPr="00D94130">
        <w:rPr>
          <w:sz w:val="24"/>
          <w:szCs w:val="24"/>
        </w:rPr>
        <w:t>ся «социальным лифтом» при отборе, воспитании и по</w:t>
      </w:r>
      <w:r>
        <w:rPr>
          <w:sz w:val="24"/>
          <w:szCs w:val="24"/>
        </w:rPr>
        <w:t>дготовки молодежи к социализации в обществе. Помимо  широкой оборонно-массовой и спортивно-прикладной  работы</w:t>
      </w:r>
      <w:r w:rsidRPr="00D94130">
        <w:rPr>
          <w:sz w:val="24"/>
          <w:szCs w:val="24"/>
        </w:rPr>
        <w:t>,</w:t>
      </w:r>
      <w:r>
        <w:rPr>
          <w:sz w:val="24"/>
          <w:szCs w:val="24"/>
        </w:rPr>
        <w:t xml:space="preserve"> культурно-исторического и духовно-нравственного воспитания детей, подростков и молодежи,</w:t>
      </w:r>
      <w:r w:rsidRPr="00D94130">
        <w:rPr>
          <w:sz w:val="24"/>
          <w:szCs w:val="24"/>
        </w:rPr>
        <w:t xml:space="preserve"> предполагается выделение и аккумуляция </w:t>
      </w:r>
      <w:r>
        <w:rPr>
          <w:sz w:val="24"/>
          <w:szCs w:val="24"/>
        </w:rPr>
        <w:t>«</w:t>
      </w:r>
      <w:r w:rsidRPr="00D94130">
        <w:rPr>
          <w:sz w:val="24"/>
          <w:szCs w:val="24"/>
        </w:rPr>
        <w:t>пассионарных</w:t>
      </w:r>
      <w:r>
        <w:rPr>
          <w:sz w:val="24"/>
          <w:szCs w:val="24"/>
        </w:rPr>
        <w:t>»</w:t>
      </w:r>
      <w:r w:rsidRPr="00D941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4130">
        <w:rPr>
          <w:sz w:val="24"/>
          <w:szCs w:val="24"/>
        </w:rPr>
        <w:t>патриотически</w:t>
      </w:r>
      <w:r>
        <w:rPr>
          <w:sz w:val="24"/>
          <w:szCs w:val="24"/>
        </w:rPr>
        <w:t>-</w:t>
      </w:r>
      <w:r w:rsidRPr="00D94130">
        <w:rPr>
          <w:sz w:val="24"/>
          <w:szCs w:val="24"/>
        </w:rPr>
        <w:t>настроенных, умных и энергичных людей нового поколения, способных воплощать общенациональные проекты и достигать общей цели везде, где бы они в дальнейшем ни работали: на гражданской, государственной, военной службе, общественных объединениях или сетевых структурах инновационной экономики</w:t>
      </w:r>
      <w:r>
        <w:rPr>
          <w:sz w:val="24"/>
          <w:szCs w:val="24"/>
        </w:rPr>
        <w:t xml:space="preserve"> (Фонд развития площадки)</w:t>
      </w:r>
      <w:r w:rsidRPr="00D94130">
        <w:rPr>
          <w:sz w:val="24"/>
          <w:szCs w:val="24"/>
        </w:rPr>
        <w:t>.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Результаты деятельности площадки: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Учебные программы, модульные курсы, курсы повышения квалификации и профессиональной подготовки;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Помощь педагогам сети в подготовке и практической реализации проектов, программ, авторских методик, защите авторских прав, публикации и трансляции учебно-воспитательных материалов собственной инновационной деятельности;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Создание концептуальных и нормативных документов: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а) модель школы (оборонно-спортивный центр);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б) модель учебно-воспитательного комплекса (организационная структура площадки);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Сетевые мероприятия (военно-спортивная игра «Молодежный щит России», фестиваль проектных и исследовательских работ «Моя Россия», фестиваль-конкурс творческого мастерства «День победы в память потомкам») площадки: район-округ-город;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Проектные и исследовательские лаборатории, центры, комплексы, малые инновационные предприятия, фонды;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Создание единого информационного пространства площадки  (сайт, портал);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Подготовка учащихся сети к государственной и военной службе;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Создание учебных и методических пособий, информационных материалов, документальных и учебных фильмов, компьютерных и инновационных программ.</w:t>
      </w:r>
    </w:p>
    <w:p w:rsidR="002410EF" w:rsidRDefault="002410EF" w:rsidP="00F45A9B">
      <w:pPr>
        <w:spacing w:line="360" w:lineRule="auto"/>
        <w:rPr>
          <w:sz w:val="24"/>
          <w:szCs w:val="24"/>
        </w:rPr>
      </w:pPr>
      <w:r w:rsidRPr="00D94130">
        <w:rPr>
          <w:sz w:val="24"/>
          <w:szCs w:val="24"/>
        </w:rPr>
        <w:t>Разработанная модель координации и взаимодействия совместной  инновационной деятельности всех участников позволит сконцентрировать ресурсы на проблемных направлениях работы площадки. А участие в проведении</w:t>
      </w:r>
      <w:r w:rsidRPr="00163F22">
        <w:rPr>
          <w:sz w:val="24"/>
          <w:szCs w:val="24"/>
        </w:rPr>
        <w:t xml:space="preserve"> </w:t>
      </w:r>
      <w:r w:rsidRPr="00D94130">
        <w:rPr>
          <w:sz w:val="24"/>
          <w:szCs w:val="24"/>
        </w:rPr>
        <w:t>совместных программ и проектов позволит располагать этими ресурсами (административным, информационным, кадровым, финансовым, материально-техническим</w:t>
      </w:r>
      <w:r>
        <w:rPr>
          <w:sz w:val="24"/>
          <w:szCs w:val="24"/>
        </w:rPr>
        <w:t xml:space="preserve"> и др.</w:t>
      </w:r>
      <w:r w:rsidRPr="00D94130">
        <w:rPr>
          <w:sz w:val="24"/>
          <w:szCs w:val="24"/>
        </w:rPr>
        <w:t>).</w:t>
      </w:r>
    </w:p>
    <w:p w:rsidR="002410EF" w:rsidRPr="00D94130" w:rsidRDefault="002410EF" w:rsidP="00F45A9B">
      <w:pPr>
        <w:spacing w:line="360" w:lineRule="auto"/>
        <w:rPr>
          <w:sz w:val="24"/>
          <w:szCs w:val="24"/>
        </w:rPr>
      </w:pPr>
    </w:p>
    <w:p w:rsidR="002410EF" w:rsidRDefault="002410EF" w:rsidP="00F45A9B">
      <w:pPr>
        <w:spacing w:line="360" w:lineRule="auto"/>
        <w:ind w:firstLine="0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4" o:spid="_x0000_s1026" style="width:449.75pt;height:381.05pt;mso-position-horizontal-relative:char;mso-position-vertical-relative:line" coordsize="57120,48391">
            <v:group id="Группа 13" o:spid="_x0000_s1027" style="position:absolute;width:57120;height:48391" coordorigin="2476" coordsize="57120,4839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left:16829;width:25412;height:5117;visibility:visible;v-text-anchor:middle" fillcolor="#fcc" strokeweight=".5pt">
                <v:textbox>
                  <w:txbxContent>
                    <w:p w:rsidR="002410EF" w:rsidRPr="008A038F" w:rsidRDefault="002410EF" w:rsidP="00163F2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038F">
                        <w:rPr>
                          <w:b/>
                          <w:bCs/>
                          <w:sz w:val="24"/>
                          <w:szCs w:val="24"/>
                        </w:rPr>
                        <w:t>Координационный Совет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8A038F">
                        <w:rPr>
                          <w:b/>
                          <w:bCs/>
                          <w:sz w:val="24"/>
                          <w:szCs w:val="24"/>
                        </w:rPr>
                        <w:t>инновационной площадки</w:t>
                      </w:r>
                    </w:p>
                  </w:txbxContent>
                </v:textbox>
              </v:shape>
              <v:shape id="Надпись 2" o:spid="_x0000_s1029" type="#_x0000_t202" style="position:absolute;left:18400;top:6451;width:22271;height:16773;visibility:visible;v-text-anchor:middle" fillcolor="#fbd4b4" strokeweight=".5pt">
                <v:textbox>
                  <w:txbxContent>
                    <w:p w:rsidR="002410EF" w:rsidRPr="00FA3A2A" w:rsidRDefault="002410EF" w:rsidP="00163F22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A3A2A">
                        <w:rPr>
                          <w:sz w:val="24"/>
                          <w:szCs w:val="24"/>
                        </w:rPr>
                        <w:t>Малое инновационное предприятие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(МИП)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Региональная общественная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организация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 xml:space="preserve">Молодежное </w:t>
                      </w:r>
                      <w:r>
                        <w:rPr>
                          <w:sz w:val="24"/>
                          <w:szCs w:val="24"/>
                        </w:rPr>
                        <w:t>патриотическое</w:t>
                      </w:r>
                      <w:r w:rsidRPr="00FA3A2A">
                        <w:rPr>
                          <w:sz w:val="24"/>
                          <w:szCs w:val="24"/>
                        </w:rPr>
                        <w:t xml:space="preserve"> объединение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«ГВАРДИЯ»</w:t>
                      </w:r>
                    </w:p>
                  </w:txbxContent>
                </v:textbox>
              </v:shape>
              <v:group id="Группа 6" o:spid="_x0000_s1030" style="position:absolute;left:17278;top:24570;width:24454;height:9818" coordsize="52301,9421">
                <v:shape id="Надпись 5" o:spid="_x0000_s1031" type="#_x0000_t202" style="position:absolute;left:1178;top:1346;width:51123;height:8075;visibility:visible;v-text-anchor:middle" fillcolor="#b6dde8" strokeweight=".5pt">
                  <v:textbox>
                    <w:txbxContent>
                      <w:p w:rsidR="002410EF" w:rsidRPr="008A038F" w:rsidRDefault="002410EF" w:rsidP="00163F22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4" o:spid="_x0000_s1032" type="#_x0000_t202" style="position:absolute;left:617;top:617;width:51123;height:8075;visibility:visible;v-text-anchor:middle" fillcolor="#b6dde8" strokeweight=".5pt">
                  <v:textbox>
                    <w:txbxContent>
                      <w:p w:rsidR="002410EF" w:rsidRPr="008A038F" w:rsidRDefault="002410EF" w:rsidP="00163F22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3" o:spid="_x0000_s1033" type="#_x0000_t202" style="position:absolute;width:51123;height:8075;visibility:visible;v-text-anchor:middle" fillcolor="#b6dde8" strokeweight=".5pt">
                  <v:textbox>
                    <w:txbxContent>
                      <w:p w:rsidR="002410EF" w:rsidRPr="00FA3A2A" w:rsidRDefault="002410EF" w:rsidP="00163F22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55A1A">
                          <w:rPr>
                            <w:b/>
                            <w:bCs/>
                            <w:sz w:val="24"/>
                            <w:szCs w:val="24"/>
                          </w:rPr>
                          <w:t>Окружные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t xml:space="preserve"> ресурсные центры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br/>
                          <w:t>по психолого-педагогическому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br/>
                          <w:t>сопровождению гражданского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br/>
                          <w:t>воспитания молодежи</w:t>
                        </w:r>
                      </w:p>
                    </w:txbxContent>
                  </v:textbox>
                </v:shape>
              </v:group>
              <v:group id="Группа 7" o:spid="_x0000_s1034" style="position:absolute;left:16941;top:35734;width:25183;height:12657" coordsize="52299,9165">
                <v:shape id="Надпись 8" o:spid="_x0000_s1035" type="#_x0000_t202" style="position:absolute;left:1175;top:1343;width:51124;height:7822;visibility:visible;v-text-anchor:middle" fillcolor="#d6e3bc" strokeweight=".5pt">
                  <v:textbox>
                    <w:txbxContent>
                      <w:p w:rsidR="002410EF" w:rsidRPr="008A038F" w:rsidRDefault="002410EF" w:rsidP="00163F22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9" o:spid="_x0000_s1036" type="#_x0000_t202" style="position:absolute;left:617;top:617;width:51123;height:8075;visibility:visible;v-text-anchor:middle" fillcolor="#d6e3bc" strokeweight=".5pt">
                  <v:textbox>
                    <w:txbxContent>
                      <w:p w:rsidR="002410EF" w:rsidRPr="008A038F" w:rsidRDefault="002410EF" w:rsidP="00163F22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10" o:spid="_x0000_s1037" type="#_x0000_t202" style="position:absolute;width:51123;height:8075;visibility:visible;v-text-anchor:middle" fillcolor="#d6e3bc" strokeweight=".5pt">
                  <v:textbox>
                    <w:txbxContent>
                      <w:p w:rsidR="002410EF" w:rsidRPr="00FA3A2A" w:rsidRDefault="002410EF" w:rsidP="00163F22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2E95">
                          <w:rPr>
                            <w:b/>
                            <w:bCs/>
                            <w:sz w:val="24"/>
                            <w:szCs w:val="24"/>
                          </w:rPr>
                          <w:t>Районные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br/>
                          <w:t>оборонно-спортивные центры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br/>
                          <w:t>по допризывной подготовке,</w:t>
                        </w:r>
                        <w:r w:rsidRPr="00FA3A2A">
                          <w:rPr>
                            <w:sz w:val="24"/>
                            <w:szCs w:val="24"/>
                          </w:rPr>
                          <w:br/>
                          <w:t>гражданскому и патриотическому воспитанию</w:t>
                        </w:r>
                      </w:p>
                    </w:txbxContent>
                  </v:textbox>
                </v:shape>
              </v:group>
              <v:shape id="Надпись 11" o:spid="_x0000_s1038" type="#_x0000_t202" style="position:absolute;left:41287;top:6394;width:18309;height:13348;visibility:visible;v-text-anchor:middle" fillcolor="#b6dde8" strokeweight=".5pt">
                <v:textbox>
                  <w:txbxContent>
                    <w:p w:rsidR="002410EF" w:rsidRPr="00FA3A2A" w:rsidRDefault="002410EF" w:rsidP="00163F22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55A1A">
                        <w:rPr>
                          <w:b/>
                          <w:bCs/>
                          <w:sz w:val="24"/>
                          <w:szCs w:val="24"/>
                        </w:rPr>
                        <w:t>Региональный</w:t>
                      </w:r>
                      <w:r w:rsidRPr="00FA3A2A">
                        <w:rPr>
                          <w:sz w:val="24"/>
                          <w:szCs w:val="24"/>
                        </w:rPr>
                        <w:t xml:space="preserve"> ресурсный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инновацион</w:t>
                      </w:r>
                      <w:r>
                        <w:rPr>
                          <w:sz w:val="24"/>
                          <w:szCs w:val="24"/>
                        </w:rPr>
                        <w:t>ный центр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РО ДОСААФ России  г. Москвы</w:t>
                      </w:r>
                    </w:p>
                  </w:txbxContent>
                </v:textbox>
              </v:shape>
              <v:shape id="Надпись 12" o:spid="_x0000_s1039" type="#_x0000_t202" style="position:absolute;left:2476;top:6562;width:15417;height:13127;visibility:visible;v-text-anchor:middle" fillcolor="#d6e3bc" strokeweight=".5pt">
                <v:textbox>
                  <w:txbxContent>
                    <w:p w:rsidR="002410EF" w:rsidRPr="00FA3A2A" w:rsidRDefault="002410EF" w:rsidP="00163F22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Центр по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спортивно-прикладной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подготовке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(Клуб-отель</w:t>
                      </w:r>
                      <w:r w:rsidRPr="00FA3A2A">
                        <w:rPr>
                          <w:sz w:val="24"/>
                          <w:szCs w:val="24"/>
                        </w:rPr>
                        <w:br/>
                        <w:t>«Воскресенское»)</w:t>
                      </w:r>
                    </w:p>
                  </w:txbxContent>
                </v:textbox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6" o:spid="_x0000_s1040" type="#_x0000_t67" style="position:absolute;left:25294;top:4631;width:2855;height:2110;visibility:visible;v-text-anchor:middle" adj="10800" fillcolor="#fcc" strokeweight=".5pt"/>
            <v:shape id="Стрелка вниз 17" o:spid="_x0000_s1041" type="#_x0000_t67" style="position:absolute;left:38476;top:4572;width:2851;height:2921;rotation:-2755368fd;visibility:visible;v-text-anchor:middle" adj="11060" fillcolor="#fcc" strokeweight=".5pt"/>
            <v:shape id="Стрелка вниз 18" o:spid="_x0000_s1042" type="#_x0000_t67" style="position:absolute;left:12765;top:4631;width:2852;height:2878;rotation:2634396fd;visibility:visible;v-text-anchor:middle" adj="10902" fillcolor="#fcc" strokeweight=".5pt"/>
            <v:shape id="Стрелка вниз 19" o:spid="_x0000_s1043" type="#_x0000_t67" style="position:absolute;left:25472;top:22622;width:2855;height:2110;visibility:visible;v-text-anchor:middle" adj="10800" fillcolor="#fbd4b4" strokeweight=".5pt"/>
            <v:shape id="Стрелка вниз 20" o:spid="_x0000_s1044" type="#_x0000_t67" style="position:absolute;left:38713;top:18525;width:2851;height:8004;rotation:2634396fd;visibility:visible;v-text-anchor:middle" adj="17753" fillcolor="#b6dde8" strokeweight=".5pt"/>
            <v:shape id="Стрелка вниз 23" o:spid="_x0000_s1045" type="#_x0000_t67" style="position:absolute;left:12172;top:18406;width:2851;height:8004;rotation:2634396fd;flip:x;visibility:visible;v-text-anchor:middle" adj="17753" fillcolor="#d6e3bc" strokeweight=".5pt"/>
            <v:shape id="Стрелка вниз 24" o:spid="_x0000_s1046" type="#_x0000_t67" style="position:absolute;left:37080;top:11311;width:2851;height:2108;rotation:-90;visibility:visible;v-text-anchor:middle" adj="10800" fillcolor="#fbd4b4" strokeweight=".5pt"/>
            <v:shape id="Стрелка вниз 25" o:spid="_x0000_s1047" type="#_x0000_t67" style="position:absolute;left:14339;top:11310;width:2851;height:2109;rotation:-90;flip:x;visibility:visible;v-text-anchor:middle" adj="10800" fillcolor="#fbd4b4" strokeweight=".5pt"/>
            <v:shape id="Стрелка вниз 26" o:spid="_x0000_s1048" type="#_x0000_t67" style="position:absolute;left:25472;top:32419;width:2851;height:3970;visibility:visible;v-text-anchor:middle" adj="13844" fillcolor="#b6dde8" strokeweight=".5pt"/>
            <v:shape id="Стрелка вниз 27" o:spid="_x0000_s1049" type="#_x0000_t67" style="position:absolute;left:41148;top:17100;width:2851;height:22270;rotation:2372796fd;visibility:visible;v-text-anchor:middle" adj="20217" fillcolor="#b6dde8" strokeweight=".5pt"/>
            <v:shape id="Стрелка вниз 28" o:spid="_x0000_s1050" type="#_x0000_t67" style="position:absolute;left:9381;top:16862;width:2851;height:22270;rotation:2372796fd;flip:x;visibility:visible;v-text-anchor:middle" adj="20217" fillcolor="#d6e3bc" strokeweight=".5pt"/>
            <w10:anchorlock/>
          </v:group>
        </w:pict>
      </w:r>
    </w:p>
    <w:p w:rsidR="002410EF" w:rsidRPr="00536017" w:rsidRDefault="002410EF" w:rsidP="00F45A9B">
      <w:pPr>
        <w:pStyle w:val="Caption"/>
        <w:spacing w:before="0" w:after="0" w:line="360" w:lineRule="auto"/>
      </w:pPr>
      <w:r>
        <w:t> Организационно-управленческая структура</w:t>
      </w:r>
      <w:r>
        <w:br/>
        <w:t>инновационной площадки</w:t>
      </w:r>
    </w:p>
    <w:p w:rsidR="002410EF" w:rsidRDefault="002410EF" w:rsidP="00F45A9B">
      <w:pPr>
        <w:tabs>
          <w:tab w:val="left" w:pos="4339"/>
        </w:tabs>
        <w:spacing w:line="360" w:lineRule="auto"/>
      </w:pPr>
    </w:p>
    <w:sectPr w:rsidR="002410EF" w:rsidSect="00F45A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A92"/>
    <w:multiLevelType w:val="hybridMultilevel"/>
    <w:tmpl w:val="0C56C0E0"/>
    <w:lvl w:ilvl="0" w:tplc="ADDC6C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E2"/>
    <w:rsid w:val="000050E2"/>
    <w:rsid w:val="000C1F46"/>
    <w:rsid w:val="00107976"/>
    <w:rsid w:val="00117223"/>
    <w:rsid w:val="0014308B"/>
    <w:rsid w:val="00163F22"/>
    <w:rsid w:val="00173F1B"/>
    <w:rsid w:val="00181786"/>
    <w:rsid w:val="001D378E"/>
    <w:rsid w:val="0020054F"/>
    <w:rsid w:val="00222499"/>
    <w:rsid w:val="002410EF"/>
    <w:rsid w:val="002F339A"/>
    <w:rsid w:val="003A10E8"/>
    <w:rsid w:val="004048D1"/>
    <w:rsid w:val="00412E95"/>
    <w:rsid w:val="0046124A"/>
    <w:rsid w:val="00461318"/>
    <w:rsid w:val="004747F7"/>
    <w:rsid w:val="004F570C"/>
    <w:rsid w:val="00536017"/>
    <w:rsid w:val="00584F4B"/>
    <w:rsid w:val="006E6944"/>
    <w:rsid w:val="007417B0"/>
    <w:rsid w:val="00814EAE"/>
    <w:rsid w:val="008A038F"/>
    <w:rsid w:val="008F6439"/>
    <w:rsid w:val="00AF46B1"/>
    <w:rsid w:val="00BC4FCD"/>
    <w:rsid w:val="00C55A1A"/>
    <w:rsid w:val="00D43FAC"/>
    <w:rsid w:val="00D476A1"/>
    <w:rsid w:val="00D610F5"/>
    <w:rsid w:val="00D77889"/>
    <w:rsid w:val="00D94130"/>
    <w:rsid w:val="00D94992"/>
    <w:rsid w:val="00E0760F"/>
    <w:rsid w:val="00E21639"/>
    <w:rsid w:val="00E36082"/>
    <w:rsid w:val="00E80D93"/>
    <w:rsid w:val="00EE4155"/>
    <w:rsid w:val="00F45A9B"/>
    <w:rsid w:val="00FA3A2A"/>
    <w:rsid w:val="00FC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8B"/>
    <w:pPr>
      <w:spacing w:line="288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99"/>
    <w:qFormat/>
    <w:rsid w:val="00163F22"/>
    <w:pPr>
      <w:keepLines/>
      <w:suppressLineNumbers/>
      <w:spacing w:before="240" w:after="240" w:line="240" w:lineRule="auto"/>
      <w:ind w:firstLin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623</Words>
  <Characters>3554</Characters>
  <Application>Microsoft Office Outlook</Application>
  <DocSecurity>0</DocSecurity>
  <Lines>0</Lines>
  <Paragraphs>0</Paragraphs>
  <ScaleCrop>false</ScaleCrop>
  <Company>School187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– релиз инновационной площадки:</dc:title>
  <dc:subject/>
  <dc:creator>User</dc:creator>
  <cp:keywords/>
  <dc:description/>
  <cp:lastModifiedBy>Попов</cp:lastModifiedBy>
  <cp:revision>6</cp:revision>
  <cp:lastPrinted>2014-01-14T10:06:00Z</cp:lastPrinted>
  <dcterms:created xsi:type="dcterms:W3CDTF">2014-01-14T10:08:00Z</dcterms:created>
  <dcterms:modified xsi:type="dcterms:W3CDTF">2014-10-21T07:13:00Z</dcterms:modified>
</cp:coreProperties>
</file>